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A8" w:rsidRPr="00E45EA8" w:rsidRDefault="00E45EA8" w:rsidP="00E45EA8">
      <w:pPr>
        <w:pStyle w:val="PlainText"/>
        <w:spacing w:line="276" w:lineRule="auto"/>
        <w:rPr>
          <w:rFonts w:ascii="Garamond" w:hAnsi="Garamond"/>
          <w:sz w:val="36"/>
          <w:szCs w:val="36"/>
          <w:lang w:val="en-US"/>
        </w:rPr>
      </w:pPr>
      <w:r w:rsidRPr="00E45EA8">
        <w:rPr>
          <w:rFonts w:ascii="Garamond" w:hAnsi="Garamond"/>
          <w:sz w:val="36"/>
          <w:szCs w:val="36"/>
          <w:lang w:val="en-US"/>
        </w:rPr>
        <w:t>"The seven rungs of editing Wittgenstein's</w:t>
      </w:r>
      <w:r w:rsidRPr="00E45EA8"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 w:rsidRPr="00E45EA8">
        <w:rPr>
          <w:rFonts w:ascii="Garamond" w:hAnsi="Garamond"/>
          <w:sz w:val="36"/>
          <w:szCs w:val="36"/>
          <w:lang w:val="en-US"/>
        </w:rPr>
        <w:t>Nachlass</w:t>
      </w:r>
      <w:proofErr w:type="spellEnd"/>
      <w:r w:rsidRPr="00E45EA8">
        <w:rPr>
          <w:rFonts w:ascii="Garamond" w:hAnsi="Garamond"/>
          <w:sz w:val="36"/>
          <w:szCs w:val="36"/>
          <w:lang w:val="en-US"/>
        </w:rPr>
        <w:t>"</w:t>
      </w:r>
    </w:p>
    <w:p w:rsidR="00E45EA8" w:rsidRPr="00E45EA8" w:rsidRDefault="00E45EA8" w:rsidP="00E45EA8">
      <w:pPr>
        <w:pStyle w:val="PlainText"/>
        <w:spacing w:line="276" w:lineRule="auto"/>
        <w:rPr>
          <w:rFonts w:ascii="Garamond" w:hAnsi="Garamond"/>
        </w:rPr>
      </w:pPr>
      <w:r w:rsidRPr="00E45EA8">
        <w:rPr>
          <w:rFonts w:ascii="Garamond" w:hAnsi="Garamond"/>
          <w:lang w:val="en-US"/>
        </w:rPr>
        <w:t xml:space="preserve">Post-doc. </w:t>
      </w:r>
      <w:r w:rsidRPr="00E45EA8">
        <w:rPr>
          <w:rFonts w:ascii="Garamond" w:hAnsi="Garamond"/>
        </w:rPr>
        <w:t xml:space="preserve">Christian Erbacher </w:t>
      </w:r>
    </w:p>
    <w:p w:rsidR="00E45EA8" w:rsidRPr="00E45EA8" w:rsidRDefault="00E45EA8" w:rsidP="00E45EA8">
      <w:pPr>
        <w:pStyle w:val="PlainText"/>
        <w:spacing w:line="276" w:lineRule="auto"/>
        <w:rPr>
          <w:rFonts w:ascii="Garamond" w:hAnsi="Garamond"/>
        </w:rPr>
      </w:pPr>
      <w:r w:rsidRPr="00E45EA8">
        <w:rPr>
          <w:rFonts w:ascii="Garamond" w:hAnsi="Garamond"/>
        </w:rPr>
        <w:t>I</w:t>
      </w:r>
      <w:r w:rsidRPr="00E45EA8">
        <w:rPr>
          <w:rFonts w:ascii="Garamond" w:hAnsi="Garamond"/>
        </w:rPr>
        <w:t>nstituttseminaret</w:t>
      </w:r>
      <w:r w:rsidRPr="00E45EA8">
        <w:rPr>
          <w:rFonts w:ascii="Garamond" w:hAnsi="Garamond"/>
        </w:rPr>
        <w:t>, Institutt for filosofi og førstesemester studier</w:t>
      </w:r>
    </w:p>
    <w:p w:rsidR="00E45EA8" w:rsidRPr="00E45EA8" w:rsidRDefault="00E45EA8" w:rsidP="00E45EA8">
      <w:pPr>
        <w:pStyle w:val="PlainText"/>
        <w:spacing w:line="276" w:lineRule="auto"/>
        <w:rPr>
          <w:rFonts w:ascii="Garamond" w:hAnsi="Garamond"/>
        </w:rPr>
      </w:pPr>
      <w:r w:rsidRPr="00E45EA8">
        <w:rPr>
          <w:rFonts w:ascii="Garamond" w:hAnsi="Garamond"/>
        </w:rPr>
        <w:t>torsdag 6. november kl. 16.15-18.00, rom 209, Sydnesplassen 12/13.</w:t>
      </w:r>
    </w:p>
    <w:p w:rsidR="00E45EA8" w:rsidRPr="00E45EA8" w:rsidRDefault="00E45EA8" w:rsidP="00E45EA8">
      <w:pPr>
        <w:pStyle w:val="PlainText"/>
        <w:rPr>
          <w:rFonts w:ascii="Garamond" w:hAnsi="Garamond"/>
        </w:rPr>
      </w:pPr>
    </w:p>
    <w:p w:rsidR="00E45EA8" w:rsidRPr="00E45EA8" w:rsidRDefault="00E45EA8" w:rsidP="00E45EA8">
      <w:pPr>
        <w:pStyle w:val="PlainText"/>
        <w:rPr>
          <w:rFonts w:ascii="Garamond" w:hAnsi="Garamond"/>
        </w:rPr>
      </w:pPr>
    </w:p>
    <w:p w:rsidR="00E45EA8" w:rsidRPr="00E45EA8" w:rsidRDefault="00E45EA8" w:rsidP="00E45EA8">
      <w:pPr>
        <w:pStyle w:val="PlainText"/>
        <w:rPr>
          <w:rFonts w:ascii="Garamond" w:hAnsi="Garamond"/>
        </w:rPr>
      </w:pPr>
      <w:proofErr w:type="spellStart"/>
      <w:r w:rsidRPr="00E45EA8">
        <w:rPr>
          <w:rFonts w:ascii="Garamond" w:hAnsi="Garamond"/>
        </w:rPr>
        <w:t>A</w:t>
      </w:r>
      <w:r w:rsidRPr="00E45EA8">
        <w:rPr>
          <w:rFonts w:ascii="Garamond" w:hAnsi="Garamond"/>
        </w:rPr>
        <w:t>bstract</w:t>
      </w:r>
      <w:proofErr w:type="spellEnd"/>
      <w:r w:rsidRPr="00E45EA8">
        <w:rPr>
          <w:rFonts w:ascii="Garamond" w:hAnsi="Garamond"/>
        </w:rPr>
        <w:t>:</w:t>
      </w:r>
    </w:p>
    <w:p w:rsidR="00E45EA8" w:rsidRPr="00E45EA8" w:rsidRDefault="00E45EA8" w:rsidP="00E45EA8">
      <w:pPr>
        <w:pStyle w:val="PlainText"/>
        <w:rPr>
          <w:rFonts w:ascii="Garamond" w:hAnsi="Garamond"/>
        </w:rPr>
      </w:pP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r w:rsidRPr="00E45EA8">
        <w:rPr>
          <w:rFonts w:ascii="Garamond" w:hAnsi="Garamond"/>
          <w:lang w:val="en-US"/>
        </w:rPr>
        <w:t xml:space="preserve">Today there are many editions of Wittgenstein's writings between </w:t>
      </w: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proofErr w:type="gramStart"/>
      <w:r w:rsidRPr="00E45EA8">
        <w:rPr>
          <w:rFonts w:ascii="Garamond" w:hAnsi="Garamond"/>
          <w:lang w:val="en-US"/>
        </w:rPr>
        <w:t>1929-1951 available.</w:t>
      </w:r>
      <w:proofErr w:type="gramEnd"/>
      <w:r w:rsidRPr="00E45EA8">
        <w:rPr>
          <w:rFonts w:ascii="Garamond" w:hAnsi="Garamond"/>
          <w:lang w:val="en-US"/>
        </w:rPr>
        <w:t xml:space="preserve"> It is usually known that all of them are posthumous </w:t>
      </w: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proofErr w:type="gramStart"/>
      <w:r w:rsidRPr="00E45EA8">
        <w:rPr>
          <w:rFonts w:ascii="Garamond" w:hAnsi="Garamond"/>
          <w:lang w:val="en-US"/>
        </w:rPr>
        <w:t>editions</w:t>
      </w:r>
      <w:proofErr w:type="gramEnd"/>
      <w:r w:rsidRPr="00E45EA8">
        <w:rPr>
          <w:rFonts w:ascii="Garamond" w:hAnsi="Garamond"/>
          <w:lang w:val="en-US"/>
        </w:rPr>
        <w:t xml:space="preserve"> and that they differ considerably in degree of</w:t>
      </w: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proofErr w:type="gramStart"/>
      <w:r w:rsidRPr="00E45EA8">
        <w:rPr>
          <w:rFonts w:ascii="Garamond" w:hAnsi="Garamond"/>
          <w:lang w:val="en-US"/>
        </w:rPr>
        <w:t>editorial</w:t>
      </w:r>
      <w:proofErr w:type="gramEnd"/>
      <w:r w:rsidRPr="00E45EA8">
        <w:rPr>
          <w:rFonts w:ascii="Garamond" w:hAnsi="Garamond"/>
          <w:lang w:val="en-US"/>
        </w:rPr>
        <w:t xml:space="preserve"> intervention. However, these editorial differences are not</w:t>
      </w:r>
      <w:bookmarkStart w:id="0" w:name="_GoBack"/>
      <w:bookmarkEnd w:id="0"/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proofErr w:type="gramStart"/>
      <w:r w:rsidRPr="00E45EA8">
        <w:rPr>
          <w:rFonts w:ascii="Garamond" w:hAnsi="Garamond"/>
          <w:lang w:val="en-US"/>
        </w:rPr>
        <w:t>always</w:t>
      </w:r>
      <w:proofErr w:type="gramEnd"/>
      <w:r w:rsidRPr="00E45EA8">
        <w:rPr>
          <w:rFonts w:ascii="Garamond" w:hAnsi="Garamond"/>
          <w:lang w:val="en-US"/>
        </w:rPr>
        <w:t xml:space="preserve"> easy to overview.</w:t>
      </w: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r w:rsidRPr="00E45EA8">
        <w:rPr>
          <w:rFonts w:ascii="Garamond" w:hAnsi="Garamond"/>
          <w:lang w:val="en-US"/>
        </w:rPr>
        <w:t xml:space="preserve">Therefore I am going to reconstruct the editorial history of </w:t>
      </w: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r w:rsidRPr="00E45EA8">
        <w:rPr>
          <w:rFonts w:ascii="Garamond" w:hAnsi="Garamond"/>
          <w:lang w:val="en-US"/>
        </w:rPr>
        <w:t xml:space="preserve">Wittgenstein's </w:t>
      </w:r>
      <w:proofErr w:type="spellStart"/>
      <w:r w:rsidRPr="00E45EA8">
        <w:rPr>
          <w:rFonts w:ascii="Garamond" w:hAnsi="Garamond"/>
          <w:lang w:val="en-US"/>
        </w:rPr>
        <w:t>Nachlass</w:t>
      </w:r>
      <w:proofErr w:type="spellEnd"/>
      <w:r w:rsidRPr="00E45EA8">
        <w:rPr>
          <w:rFonts w:ascii="Garamond" w:hAnsi="Garamond"/>
          <w:lang w:val="en-US"/>
        </w:rPr>
        <w:t>, addressing editorial issues at each step of</w:t>
      </w: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proofErr w:type="gramStart"/>
      <w:r w:rsidRPr="00E45EA8">
        <w:rPr>
          <w:rFonts w:ascii="Garamond" w:hAnsi="Garamond"/>
          <w:lang w:val="en-US"/>
        </w:rPr>
        <w:t>the</w:t>
      </w:r>
      <w:proofErr w:type="gramEnd"/>
      <w:r w:rsidRPr="00E45EA8">
        <w:rPr>
          <w:rFonts w:ascii="Garamond" w:hAnsi="Garamond"/>
          <w:lang w:val="en-US"/>
        </w:rPr>
        <w:t xml:space="preserve"> history. Finally I sketch what kind of questions future research on </w:t>
      </w: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proofErr w:type="gramStart"/>
      <w:r w:rsidRPr="00E45EA8">
        <w:rPr>
          <w:rFonts w:ascii="Garamond" w:hAnsi="Garamond"/>
          <w:lang w:val="en-US"/>
        </w:rPr>
        <w:t>the</w:t>
      </w:r>
      <w:proofErr w:type="gramEnd"/>
      <w:r w:rsidRPr="00E45EA8">
        <w:rPr>
          <w:rFonts w:ascii="Garamond" w:hAnsi="Garamond"/>
          <w:lang w:val="en-US"/>
        </w:rPr>
        <w:t xml:space="preserve"> history of editing Wittgenstein's </w:t>
      </w:r>
      <w:proofErr w:type="spellStart"/>
      <w:r w:rsidRPr="00E45EA8">
        <w:rPr>
          <w:rFonts w:ascii="Garamond" w:hAnsi="Garamond"/>
          <w:lang w:val="en-US"/>
        </w:rPr>
        <w:t>Nachlass</w:t>
      </w:r>
      <w:proofErr w:type="spellEnd"/>
      <w:r w:rsidRPr="00E45EA8">
        <w:rPr>
          <w:rFonts w:ascii="Garamond" w:hAnsi="Garamond"/>
          <w:lang w:val="en-US"/>
        </w:rPr>
        <w:t xml:space="preserve"> may ask.</w:t>
      </w: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</w:p>
    <w:p w:rsidR="00E45EA8" w:rsidRPr="00E45EA8" w:rsidRDefault="00E45EA8" w:rsidP="00E45EA8">
      <w:pPr>
        <w:pStyle w:val="PlainText"/>
        <w:rPr>
          <w:rFonts w:ascii="Garamond" w:hAnsi="Garamond"/>
          <w:lang w:val="en-US"/>
        </w:rPr>
      </w:pPr>
      <w:r w:rsidRPr="00E45EA8">
        <w:rPr>
          <w:rFonts w:ascii="Garamond" w:hAnsi="Garamond"/>
          <w:lang w:val="en-US"/>
        </w:rPr>
        <w:t xml:space="preserve">The paper drafts a first result of a 3-years project called "Shaping a </w:t>
      </w:r>
    </w:p>
    <w:p w:rsidR="004B4710" w:rsidRPr="00E45EA8" w:rsidRDefault="00E45EA8" w:rsidP="00E45EA8">
      <w:pPr>
        <w:rPr>
          <w:rFonts w:ascii="Garamond" w:hAnsi="Garamond"/>
        </w:rPr>
      </w:pPr>
      <w:proofErr w:type="spellStart"/>
      <w:r w:rsidRPr="00E45EA8">
        <w:rPr>
          <w:rFonts w:ascii="Garamond" w:hAnsi="Garamond"/>
        </w:rPr>
        <w:t>domain</w:t>
      </w:r>
      <w:proofErr w:type="spellEnd"/>
      <w:r w:rsidRPr="00E45EA8">
        <w:rPr>
          <w:rFonts w:ascii="Garamond" w:hAnsi="Garamond"/>
        </w:rPr>
        <w:t xml:space="preserve"> </w:t>
      </w:r>
      <w:proofErr w:type="spellStart"/>
      <w:r w:rsidRPr="00E45EA8">
        <w:rPr>
          <w:rFonts w:ascii="Garamond" w:hAnsi="Garamond"/>
        </w:rPr>
        <w:t>of</w:t>
      </w:r>
      <w:proofErr w:type="spellEnd"/>
      <w:r w:rsidRPr="00E45EA8">
        <w:rPr>
          <w:rFonts w:ascii="Garamond" w:hAnsi="Garamond"/>
        </w:rPr>
        <w:t xml:space="preserve"> </w:t>
      </w:r>
      <w:proofErr w:type="spellStart"/>
      <w:r w:rsidRPr="00E45EA8">
        <w:rPr>
          <w:rFonts w:ascii="Garamond" w:hAnsi="Garamond"/>
        </w:rPr>
        <w:t>knowledge</w:t>
      </w:r>
      <w:proofErr w:type="spellEnd"/>
      <w:r w:rsidRPr="00E45EA8">
        <w:rPr>
          <w:rFonts w:ascii="Garamond" w:hAnsi="Garamond"/>
        </w:rPr>
        <w:t xml:space="preserve"> by </w:t>
      </w:r>
      <w:proofErr w:type="spellStart"/>
      <w:r w:rsidRPr="00E45EA8">
        <w:rPr>
          <w:rFonts w:ascii="Garamond" w:hAnsi="Garamond"/>
        </w:rPr>
        <w:t>editorial</w:t>
      </w:r>
      <w:proofErr w:type="spellEnd"/>
    </w:p>
    <w:sectPr w:rsidR="004B4710" w:rsidRPr="00E4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A8"/>
    <w:rsid w:val="004B4710"/>
    <w:rsid w:val="00521BEB"/>
    <w:rsid w:val="00E4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5EA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EA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5EA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E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E74F0E72.dotm</Template>
  <TotalTime>3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Catherine P Smith</dc:creator>
  <cp:lastModifiedBy>Deirdre Catherine P Smith</cp:lastModifiedBy>
  <cp:revision>1</cp:revision>
  <dcterms:created xsi:type="dcterms:W3CDTF">2013-04-22T10:16:00Z</dcterms:created>
  <dcterms:modified xsi:type="dcterms:W3CDTF">2013-04-22T10:19:00Z</dcterms:modified>
</cp:coreProperties>
</file>